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F92" w:rsidRPr="006C42FD" w:rsidRDefault="00D30209" w:rsidP="00C86F92">
      <w:pPr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Erhaltsbestätigung der Einstellungsunterlagen</w:t>
      </w:r>
    </w:p>
    <w:p w:rsidR="00C86F92" w:rsidRPr="006C42FD" w:rsidRDefault="00C86F92" w:rsidP="007A0ED7">
      <w:pPr>
        <w:spacing w:after="120"/>
        <w:rPr>
          <w:rFonts w:cs="Arial"/>
          <w:sz w:val="22"/>
          <w:szCs w:val="22"/>
          <w:lang w:eastAsia="en-US"/>
        </w:rPr>
      </w:pPr>
    </w:p>
    <w:p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:rsidR="006C42FD" w:rsidRPr="006C42FD" w:rsidRDefault="00EF4CF5" w:rsidP="004274CE">
      <w:pPr>
        <w:tabs>
          <w:tab w:val="left" w:pos="5247"/>
        </w:tabs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:rsidR="006C42FD" w:rsidRDefault="006C42FD" w:rsidP="004F4FAC">
      <w:pPr>
        <w:spacing w:before="120" w:after="120"/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91"/>
        <w:gridCol w:w="2760"/>
      </w:tblGrid>
      <w:tr w:rsidR="00D30209" w:rsidRPr="00D30209" w:rsidTr="000A5EE8">
        <w:trPr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Dienstpflichten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5C7A54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P-TEMP10001-2</w:t>
            </w:r>
            <w:r w:rsidR="00012BCF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Neueinstellungen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30209" w:rsidRPr="00485C97" w:rsidRDefault="005C7A54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P-TEMP10002-3</w:t>
            </w:r>
            <w:r w:rsidR="00012BCF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Verfassungstreue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5C7A54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P-TEMP10086-2</w:t>
            </w:r>
            <w:r w:rsidR="00D30209" w:rsidRPr="00485C97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Niederschrift nicht beamteter Personen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85C97">
              <w:rPr>
                <w:rFonts w:cs="Arial"/>
                <w:color w:val="000000"/>
                <w:sz w:val="18"/>
                <w:szCs w:val="18"/>
              </w:rPr>
              <w:t>P-TEMP10007-</w:t>
            </w:r>
            <w:r w:rsidR="005C7A54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5C7A54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P-TEMP10010-2</w:t>
            </w:r>
            <w:r w:rsidR="00D30209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Erholungsurlaub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0209" w:rsidRPr="00485C97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85C97">
              <w:rPr>
                <w:rFonts w:cs="Arial"/>
                <w:color w:val="000000"/>
                <w:sz w:val="18"/>
                <w:szCs w:val="18"/>
              </w:rPr>
              <w:t>P-TEMP10245-</w:t>
            </w:r>
            <w:r w:rsidR="005C7A54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485C97" w:rsidRDefault="005C7A54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P-TEMP10311-4</w:t>
            </w:r>
            <w:r w:rsidR="00012BCF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Datenschutz Mitarbeite</w:t>
            </w:r>
            <w:r w:rsidR="005373E7" w:rsidRPr="00C86519">
              <w:rPr>
                <w:rFonts w:cs="Arial"/>
                <w:color w:val="000000"/>
                <w:sz w:val="18"/>
                <w:szCs w:val="18"/>
              </w:rPr>
              <w:t>nde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485C97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85C97">
              <w:rPr>
                <w:rFonts w:cs="Arial"/>
                <w:color w:val="000000"/>
                <w:sz w:val="18"/>
                <w:szCs w:val="18"/>
              </w:rPr>
              <w:t>P-TEMP10040-</w:t>
            </w:r>
            <w:r w:rsidR="005C7A54">
              <w:rPr>
                <w:rFonts w:cs="Arial"/>
                <w:color w:val="000000"/>
                <w:sz w:val="18"/>
                <w:szCs w:val="18"/>
              </w:rPr>
              <w:t>4</w:t>
            </w:r>
            <w:r w:rsidR="002F5771" w:rsidRPr="00485C97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A5EE8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5EE8" w:rsidRPr="002F5771" w:rsidRDefault="000A5EE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Korruptionsrichtlinien</w:t>
            </w:r>
          </w:p>
        </w:tc>
      </w:tr>
      <w:tr w:rsidR="000A5EE8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5EE8" w:rsidRPr="002F5771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Social-Media Leitfaden</w:t>
            </w:r>
          </w:p>
        </w:tc>
      </w:tr>
      <w:tr w:rsidR="00485C97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5C97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Dienstanweisung Blut- &amp; Blutprodukte</w:t>
            </w:r>
            <w:r w:rsidR="00311CA1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="00311CA1" w:rsidRPr="00311CA1">
              <w:rPr>
                <w:rFonts w:cs="Arial"/>
                <w:color w:val="000000"/>
                <w:sz w:val="14"/>
                <w:szCs w:val="14"/>
              </w:rPr>
              <w:t>(</w:t>
            </w:r>
            <w:r w:rsidR="00311CA1" w:rsidRPr="00311CA1">
              <w:rPr>
                <w:rFonts w:cs="Arial"/>
                <w:b/>
                <w:color w:val="000000"/>
                <w:sz w:val="14"/>
                <w:szCs w:val="14"/>
              </w:rPr>
              <w:t>NUR für</w:t>
            </w:r>
            <w:r w:rsidR="00311CA1" w:rsidRPr="00311CA1">
              <w:rPr>
                <w:rFonts w:cs="Arial"/>
                <w:color w:val="000000"/>
                <w:sz w:val="14"/>
                <w:szCs w:val="14"/>
              </w:rPr>
              <w:t>: Pflegefachkräfte, Pflegefachassistenten/Pflegefachassistentinnen, operationstechnische Assistenten/operationstechnische Assistentinnen, anästhesietechnische Assistenten/anästhesietechnische Assistentinnen, medizinische Fachangestellte)</w:t>
            </w:r>
          </w:p>
        </w:tc>
      </w:tr>
      <w:tr w:rsidR="00485C97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5C97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Dienstanweisung Injektionen, Transfusionen, Blutentnahme</w:t>
            </w:r>
            <w:r w:rsidR="00311CA1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="00311CA1" w:rsidRPr="00311CA1">
              <w:rPr>
                <w:rFonts w:cs="Arial"/>
                <w:color w:val="000000"/>
                <w:sz w:val="14"/>
                <w:szCs w:val="14"/>
              </w:rPr>
              <w:t>(</w:t>
            </w:r>
            <w:r w:rsidR="00311CA1" w:rsidRPr="00311CA1">
              <w:rPr>
                <w:rFonts w:cs="Arial"/>
                <w:b/>
                <w:color w:val="000000"/>
                <w:sz w:val="14"/>
                <w:szCs w:val="14"/>
              </w:rPr>
              <w:t>NUR für</w:t>
            </w:r>
            <w:r w:rsidR="00311CA1" w:rsidRPr="00311CA1">
              <w:rPr>
                <w:rFonts w:cs="Arial"/>
                <w:color w:val="000000"/>
                <w:sz w:val="14"/>
                <w:szCs w:val="14"/>
              </w:rPr>
              <w:t>: Pflegefachkräfte, Pflegefachassistenten/Pflegefachassistentinnen, operationstechnische Assistenten/operationstechnische Assistentinnen, anästhesietechnische Assistenten/anästhesietechnische Assistentinnen, medizinische Fachangestellte)</w:t>
            </w:r>
          </w:p>
        </w:tc>
      </w:tr>
      <w:tr w:rsidR="00485C97" w:rsidRPr="00D30209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5C97" w:rsidRDefault="00485C97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Merkblatt Patientenversorgung HSA </w:t>
            </w:r>
          </w:p>
        </w:tc>
      </w:tr>
    </w:tbl>
    <w:p w:rsidR="00C86F92" w:rsidRDefault="007A0ED7" w:rsidP="007A0ED7">
      <w:pPr>
        <w:tabs>
          <w:tab w:val="left" w:pos="2220"/>
        </w:tabs>
        <w:spacing w:before="360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br w:type="textWrapping" w:clear="all"/>
      </w:r>
      <w:r w:rsidR="00EF4CF5">
        <w:rPr>
          <w:rFonts w:ascii="Calibri" w:hAnsi="Calibri" w:cs="Calibri"/>
          <w:sz w:val="22"/>
          <w:szCs w:val="22"/>
          <w:lang w:eastAsia="en-US"/>
        </w:rPr>
        <w:tab/>
      </w:r>
    </w:p>
    <w:p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2163820" wp14:editId="2973E351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C8230B9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DE45D0A" wp14:editId="1CD22579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9DE8713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:rsidTr="00CA30AF">
        <w:tc>
          <w:tcPr>
            <w:tcW w:w="5246" w:type="dxa"/>
          </w:tcPr>
          <w:p w:rsidR="007A0ED7" w:rsidRPr="00330CC6" w:rsidRDefault="007A0ED7" w:rsidP="00CA30AF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:rsidR="007A0ED7" w:rsidRPr="00330CC6" w:rsidRDefault="007A0ED7" w:rsidP="00CA30AF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4CF5" w:rsidRDefault="00EF4CF5" w:rsidP="00EF4CF5">
      <w:r>
        <w:separator/>
      </w:r>
    </w:p>
  </w:endnote>
  <w:endnote w:type="continuationSeparator" w:id="0">
    <w:p w:rsidR="00EF4CF5" w:rsidRDefault="00EF4CF5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4CF5" w:rsidRDefault="005373A8">
    <w:pPr>
      <w:pStyle w:val="Fuzeile"/>
    </w:pPr>
    <w:r w:rsidRPr="005373A8">
      <w:rPr>
        <w:sz w:val="16"/>
        <w:szCs w:val="16"/>
      </w:rPr>
      <w:t>P</w:t>
    </w:r>
    <w:r w:rsidR="00CB79C9">
      <w:rPr>
        <w:sz w:val="16"/>
        <w:szCs w:val="16"/>
      </w:rPr>
      <w:t>-TEMP10361-2.0</w:t>
    </w:r>
    <w:r w:rsidRPr="005373A8">
      <w:rPr>
        <w:sz w:val="16"/>
        <w:szCs w:val="16"/>
      </w:rPr>
      <w:t xml:space="preserve"> </w:t>
    </w:r>
    <w:r w:rsidR="00F60972">
      <w:rPr>
        <w:rFonts w:cs="Arial"/>
        <w:sz w:val="16"/>
        <w:szCs w:val="16"/>
      </w:rPr>
      <w:t>(</w:t>
    </w:r>
    <w:r w:rsidR="005C7A54">
      <w:rPr>
        <w:rFonts w:cs="Arial"/>
        <w:sz w:val="16"/>
        <w:szCs w:val="16"/>
      </w:rPr>
      <w:t>ME</w:t>
    </w:r>
    <w:r w:rsidR="00F60972">
      <w:rPr>
        <w:rFonts w:cs="Arial"/>
        <w:sz w:val="16"/>
        <w:szCs w:val="16"/>
      </w:rPr>
      <w:t xml:space="preserve">), </w:t>
    </w:r>
    <w:r w:rsidR="00980C56">
      <w:rPr>
        <w:rFonts w:cs="Arial"/>
        <w:sz w:val="16"/>
        <w:szCs w:val="16"/>
      </w:rPr>
      <w:t>25-06</w:t>
    </w:r>
    <w:r w:rsidR="005C7A54">
      <w:rPr>
        <w:rFonts w:cs="Arial"/>
        <w:sz w:val="16"/>
        <w:szCs w:val="16"/>
      </w:rPr>
      <w:t>-2024</w:t>
    </w:r>
    <w:r w:rsidR="00AB240F">
      <w:rPr>
        <w:rFonts w:cs="Arial"/>
        <w:sz w:val="16"/>
        <w:szCs w:val="16"/>
      </w:rPr>
      <w:t>/</w:t>
    </w:r>
    <w:r w:rsidR="00980C56">
      <w:rPr>
        <w:rFonts w:cs="Arial"/>
        <w:sz w:val="16"/>
        <w:szCs w:val="16"/>
      </w:rPr>
      <w:t xml:space="preserve"> 24-06</w:t>
    </w:r>
    <w:r w:rsidR="00C86519">
      <w:rPr>
        <w:rFonts w:cs="Arial"/>
        <w:sz w:val="16"/>
        <w:szCs w:val="16"/>
      </w:rPr>
      <w:t>-2026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4CF5" w:rsidRDefault="00EF4CF5" w:rsidP="00EF4CF5">
      <w:r>
        <w:separator/>
      </w:r>
    </w:p>
  </w:footnote>
  <w:footnote w:type="continuationSeparator" w:id="0">
    <w:p w:rsidR="00EF4CF5" w:rsidRDefault="00EF4CF5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2A19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F4CF5" w:rsidRDefault="00EF4CF5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>
                                <wp:extent cx="1381125" cy="390525"/>
                                <wp:effectExtent l="0" t="0" r="9525" b="9525"/>
                                <wp:docPr id="52" name="Grafik 52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EF4CF5" w:rsidRDefault="00EF4CF5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11" name="Grafik 11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>Zustimmung Einstellungsunterlagen</w:t>
    </w:r>
    <w:r w:rsidR="007A0ED7">
      <w:rPr>
        <w:b/>
      </w:rPr>
      <w:t xml:space="preserve"> </w:t>
    </w:r>
  </w:p>
  <w:p w:rsidR="00EF4CF5" w:rsidRPr="00A664A3" w:rsidRDefault="00662A19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b/>
      </w:rPr>
      <w:t xml:space="preserve">für </w:t>
    </w:r>
    <w:r w:rsidR="00311CA1">
      <w:rPr>
        <w:b/>
      </w:rPr>
      <w:t>Auszubildende</w:t>
    </w:r>
  </w:p>
  <w:p w:rsidR="00EF4CF5" w:rsidRPr="00874E30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:rsidR="00EF4CF5" w:rsidRPr="00874E30" w:rsidRDefault="00EF4CF5" w:rsidP="00EF4CF5">
    <w:pPr>
      <w:pStyle w:val="Kopfzeile"/>
      <w:tabs>
        <w:tab w:val="clear" w:pos="9072"/>
        <w:tab w:val="right" w:pos="14034"/>
      </w:tabs>
      <w:ind w:right="143"/>
      <w:jc w:val="right"/>
    </w:pPr>
  </w:p>
  <w:p w:rsidR="00EF4CF5" w:rsidRPr="00874E30" w:rsidRDefault="00EF4CF5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r w:rsidR="00B91C4F">
      <w:fldChar w:fldCharType="begin"/>
    </w:r>
    <w:r w:rsidR="00B91C4F">
      <w:instrText xml:space="preserve"> DATE   \* MERGEFORMAT </w:instrText>
    </w:r>
    <w:r w:rsidR="00B91C4F">
      <w:fldChar w:fldCharType="separate"/>
    </w:r>
    <w:r w:rsidR="00B91C4F">
      <w:rPr>
        <w:noProof/>
      </w:rPr>
      <w:t>24.06.2024</w:t>
    </w:r>
    <w:r w:rsidR="00B91C4F">
      <w:rPr>
        <w:noProof/>
      </w:rPr>
      <w:fldChar w:fldCharType="end"/>
    </w:r>
  </w:p>
  <w:p w:rsidR="00EF4CF5" w:rsidRDefault="00B91C4F" w:rsidP="00980C56">
    <w:pPr>
      <w:pStyle w:val="Kopfzeile"/>
      <w:tabs>
        <w:tab w:val="clear" w:pos="4536"/>
        <w:tab w:val="clear" w:pos="9072"/>
        <w:tab w:val="right" w:pos="9212"/>
      </w:tabs>
      <w:spacing w:after="600"/>
      <w:ind w:left="1985" w:right="143" w:hanging="1985"/>
      <w:jc w:val="right"/>
    </w:pPr>
    <w:sdt>
      <w:sdtPr>
        <w:id w:val="-417710336"/>
        <w:docPartObj>
          <w:docPartGallery w:val="Page Numbers (Top of Page)"/>
          <w:docPartUnique/>
        </w:docPartObj>
      </w:sdtPr>
      <w:sdtEndPr/>
      <w:sdtContent>
        <w:r w:rsidR="00EF4CF5">
          <w:t xml:space="preserve">Seite </w:t>
        </w:r>
        <w:r w:rsidR="00EF4CF5">
          <w:rPr>
            <w:b/>
            <w:bCs/>
            <w:sz w:val="24"/>
            <w:szCs w:val="24"/>
          </w:rPr>
          <w:fldChar w:fldCharType="begin"/>
        </w:r>
        <w:r w:rsidR="00EF4CF5">
          <w:rPr>
            <w:b/>
            <w:bCs/>
          </w:rPr>
          <w:instrText>PAGE</w:instrText>
        </w:r>
        <w:r w:rsidR="00EF4CF5"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</w:t>
        </w:r>
        <w:r w:rsidR="00EF4CF5">
          <w:rPr>
            <w:b/>
            <w:bCs/>
            <w:sz w:val="24"/>
            <w:szCs w:val="24"/>
          </w:rPr>
          <w:fldChar w:fldCharType="end"/>
        </w:r>
        <w:r w:rsidR="00EF4CF5">
          <w:t xml:space="preserve"> von </w:t>
        </w:r>
        <w:r w:rsidR="00EF4CF5">
          <w:rPr>
            <w:b/>
            <w:bCs/>
            <w:sz w:val="24"/>
            <w:szCs w:val="24"/>
          </w:rPr>
          <w:fldChar w:fldCharType="begin"/>
        </w:r>
        <w:r w:rsidR="00EF4CF5">
          <w:rPr>
            <w:b/>
            <w:bCs/>
          </w:rPr>
          <w:instrText>NUMPAGES</w:instrText>
        </w:r>
        <w:r w:rsidR="00EF4CF5"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</w:t>
        </w:r>
        <w:r w:rsidR="00EF4CF5">
          <w:rPr>
            <w:b/>
            <w:bCs/>
            <w:sz w:val="24"/>
            <w:szCs w:val="24"/>
          </w:rPr>
          <w:fldChar w:fldCharType="end"/>
        </w:r>
      </w:sdtContent>
    </w:sdt>
    <w:r w:rsidR="00EF4CF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cumentProtection w:edit="forms" w:enforcement="1" w:cryptProviderType="rsaAES" w:cryptAlgorithmClass="hash" w:cryptAlgorithmType="typeAny" w:cryptAlgorithmSid="14" w:cryptSpinCount="100000" w:hash="ZhQXbV48BlruSbdj0O5tFQIsuzz6WtLdsS65p+Kg8PoFn9bM4OSRJSvkLccfqLyX4XidDhXA0CtiD/tdMgV5bg==" w:salt="Oi0146+vhvfRhiShruCvVw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12BCF"/>
    <w:rsid w:val="00044788"/>
    <w:rsid w:val="000622C1"/>
    <w:rsid w:val="00097C75"/>
    <w:rsid w:val="000A5EE8"/>
    <w:rsid w:val="00113AEA"/>
    <w:rsid w:val="00124964"/>
    <w:rsid w:val="001676C8"/>
    <w:rsid w:val="00210E40"/>
    <w:rsid w:val="00227471"/>
    <w:rsid w:val="002F5771"/>
    <w:rsid w:val="00311CA1"/>
    <w:rsid w:val="003D1611"/>
    <w:rsid w:val="003D21B2"/>
    <w:rsid w:val="003D42B2"/>
    <w:rsid w:val="004274CE"/>
    <w:rsid w:val="00433567"/>
    <w:rsid w:val="004700B3"/>
    <w:rsid w:val="00485C97"/>
    <w:rsid w:val="004A0CE4"/>
    <w:rsid w:val="004A7DCD"/>
    <w:rsid w:val="004F4FAC"/>
    <w:rsid w:val="005076B7"/>
    <w:rsid w:val="005373A8"/>
    <w:rsid w:val="005373E7"/>
    <w:rsid w:val="005560A5"/>
    <w:rsid w:val="005C7A54"/>
    <w:rsid w:val="00606AA9"/>
    <w:rsid w:val="006073FC"/>
    <w:rsid w:val="006541C6"/>
    <w:rsid w:val="00662A19"/>
    <w:rsid w:val="006C42FD"/>
    <w:rsid w:val="007240C6"/>
    <w:rsid w:val="007A0ED7"/>
    <w:rsid w:val="00812396"/>
    <w:rsid w:val="00880C00"/>
    <w:rsid w:val="008C2EA9"/>
    <w:rsid w:val="00980C56"/>
    <w:rsid w:val="009B64AF"/>
    <w:rsid w:val="00A71AA3"/>
    <w:rsid w:val="00AB240F"/>
    <w:rsid w:val="00B66119"/>
    <w:rsid w:val="00B91C4F"/>
    <w:rsid w:val="00BA7072"/>
    <w:rsid w:val="00C86519"/>
    <w:rsid w:val="00C86F92"/>
    <w:rsid w:val="00CB79C9"/>
    <w:rsid w:val="00D047BC"/>
    <w:rsid w:val="00D12705"/>
    <w:rsid w:val="00D30209"/>
    <w:rsid w:val="00D71CEB"/>
    <w:rsid w:val="00E65A8C"/>
    <w:rsid w:val="00EC0F44"/>
    <w:rsid w:val="00EF4CF5"/>
    <w:rsid w:val="00F60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Ensch, Monika</cp:lastModifiedBy>
  <cp:revision>2</cp:revision>
  <cp:lastPrinted>2001-11-13T11:57:00Z</cp:lastPrinted>
  <dcterms:created xsi:type="dcterms:W3CDTF">2024-06-24T09:55:00Z</dcterms:created>
  <dcterms:modified xsi:type="dcterms:W3CDTF">2024-06-24T09:55:00Z</dcterms:modified>
</cp:coreProperties>
</file>